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Personal Information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Date: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Name: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Age: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Birthday: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Social Security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Diagnoses: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Address: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Height:</w:t>
        <w:tab/>
        <w:tab/>
        <w:tab/>
        <w:tab/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Weight: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Special Equipment / Devices: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Allergies: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Blood Type: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Foods Not Allowed: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Insurance &amp; Medical Information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Medicaid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Medicare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Primary Insurance &amp;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Supplemental Insurance &amp;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Medical Care Providers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Doctor: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Address: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Specialty Doctor(s):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Address: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Hospital Affiliation: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Address: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Other Health Care or In-Home Care Provider: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Current Medications &amp; Dosage: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Legal &amp; Financial Information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Location of important papers and documents: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Will: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Power of Attorney: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Durable Medical Power of Attorney: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Birth Certificate: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Divorce Decree: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Property Deeds: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Safe Deposit Box: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Location of Key (s):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Other Documents: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Sources of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Monthly Income: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Social Security: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Retirement / Pension:</w:t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Bank Accounts: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Name of Bank: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Account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Checking: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Savings: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Address: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Investments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Institution or Broker: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Location of Account Statements: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Stocks: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Bonds: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Annuities: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CDs: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Mutual Funds: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IRA’s: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Money Market: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Other: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Accountant/Broker/Financial Planner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Name: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Address:</w:t>
      </w:r>
    </w:p>
    <w:p w:rsidR="00000000" w:rsidDel="00000000" w:rsidP="00000000" w:rsidRDefault="00000000" w:rsidRPr="00000000">
      <w:pPr>
        <w:widowControl w:val="0"/>
        <w:tabs>
          <w:tab w:val="left" w:pos="90"/>
          <w:tab w:val="left" w:pos="270"/>
        </w:tabs>
        <w:spacing w:after="0" w:before="0" w:line="240" w:lineRule="auto"/>
        <w:ind w:left="63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Types of insurance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Life: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Disability: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Long Term Care: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ElderGap: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Dental: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Homeowners / Rental: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Liability: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Automobile: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vertAlign w:val="baseline"/>
          <w:rtl w:val="0"/>
        </w:rPr>
        <w:t xml:space="preserve">End of Life Information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Funeral Pre-Planning: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Funeral / Burial / Cremation / Memorial Arrangements: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Clergy: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Florist: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Music / Songs: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Newspaper / Obituary: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0"/>
          <w:tab w:val="left" w:pos="270"/>
        </w:tabs>
        <w:spacing w:after="0" w:lineRule="auto"/>
        <w:ind w:left="630" w:firstLine="0"/>
        <w:contextualSpacing w:val="0"/>
      </w:pPr>
      <w:r w:rsidDel="00000000" w:rsidR="00000000" w:rsidRPr="00000000">
        <w:rPr>
          <w:sz w:val="24"/>
          <w:vertAlign w:val="baseline"/>
          <w:rtl w:val="0"/>
        </w:rPr>
        <w:t xml:space="preserve">People to be Contacted: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contextualSpacing w:val="0"/>
    </w:pPr>
    <w:r w:rsidDel="00000000" w:rsidR="00000000" w:rsidRPr="00000000">
      <w:drawing>
        <wp:inline distB="0" distT="0" distL="114300" distR="114300">
          <wp:extent cx="5942330" cy="531495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</w:pPr>
    <w:r w:rsidDel="00000000" w:rsidR="00000000" w:rsidRPr="00000000">
      <w:drawing>
        <wp:inline distB="0" distT="0" distL="114300" distR="114300">
          <wp:extent cx="5942330" cy="76708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767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